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D34" w:rsidRPr="000A2D34" w:rsidRDefault="000A2D34" w:rsidP="000A2D34">
      <w:pPr>
        <w:ind w:firstLine="567"/>
        <w:jc w:val="center"/>
        <w:rPr>
          <w:rFonts w:ascii="Verdana" w:eastAsia="Times New Roman" w:hAnsi="Verdana" w:cs="Times New Roman"/>
          <w:b/>
          <w:iCs/>
          <w:sz w:val="28"/>
          <w:szCs w:val="28"/>
          <w:lang w:eastAsia="ru-RU"/>
        </w:rPr>
      </w:pPr>
      <w:r w:rsidRPr="000A2D34">
        <w:rPr>
          <w:rFonts w:ascii="Verdana" w:eastAsia="Times New Roman" w:hAnsi="Verdana" w:cs="Times New Roman"/>
          <w:b/>
          <w:iCs/>
          <w:sz w:val="28"/>
          <w:szCs w:val="28"/>
          <w:lang w:eastAsia="ru-RU"/>
        </w:rPr>
        <w:t>Расщиренное заседание рабочей группы по некоректному начислению платежей за ЖКУ в Железнодорожном районе Воронежа</w:t>
      </w:r>
    </w:p>
    <w:p w:rsidR="0044317A" w:rsidRPr="00414875" w:rsidRDefault="009E1341" w:rsidP="009E1341">
      <w:pPr>
        <w:spacing w:line="240" w:lineRule="auto"/>
        <w:ind w:firstLine="567"/>
        <w:jc w:val="both"/>
        <w:rPr>
          <w:rFonts w:ascii="Times New Roman" w:hAnsi="Times New Roman" w:cs="Times New Roman"/>
          <w:sz w:val="24"/>
          <w:szCs w:val="24"/>
        </w:rPr>
      </w:pPr>
      <w:r>
        <w:rPr>
          <w:rFonts w:ascii="Times New Roman" w:eastAsia="Times New Roman" w:hAnsi="Times New Roman" w:cs="Times New Roman"/>
          <w:iCs/>
          <w:noProof/>
          <w:sz w:val="28"/>
          <w:szCs w:val="28"/>
          <w:lang w:eastAsia="ru-RU"/>
        </w:rPr>
        <w:drawing>
          <wp:anchor distT="0" distB="0" distL="114300" distR="114300" simplePos="0" relativeHeight="251658240" behindDoc="1" locked="0" layoutInCell="1" allowOverlap="1">
            <wp:simplePos x="0" y="0"/>
            <wp:positionH relativeFrom="column">
              <wp:posOffset>19685</wp:posOffset>
            </wp:positionH>
            <wp:positionV relativeFrom="paragraph">
              <wp:posOffset>113665</wp:posOffset>
            </wp:positionV>
            <wp:extent cx="3153410" cy="2162175"/>
            <wp:effectExtent l="19050" t="0" r="8890" b="0"/>
            <wp:wrapTight wrapText="bothSides">
              <wp:wrapPolygon edited="0">
                <wp:start x="-130" y="0"/>
                <wp:lineTo x="-130" y="21505"/>
                <wp:lineTo x="21661" y="21505"/>
                <wp:lineTo x="21661" y="0"/>
                <wp:lineTo x="-130" y="0"/>
              </wp:wrapPolygon>
            </wp:wrapTight>
            <wp:docPr id="1" name="Рисунок 1" descr="D:\Сохранов\Отчеты\4 квартал\20.11.2014\20141120_1708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Сохранов\Отчеты\4 квартал\20.11.2014\20141120_170802.jpg"/>
                    <pic:cNvPicPr>
                      <a:picLocks noChangeAspect="1" noChangeArrowheads="1"/>
                    </pic:cNvPicPr>
                  </pic:nvPicPr>
                  <pic:blipFill>
                    <a:blip r:embed="rId4" cstate="print"/>
                    <a:srcRect t="5906"/>
                    <a:stretch>
                      <a:fillRect/>
                    </a:stretch>
                  </pic:blipFill>
                  <pic:spPr bwMode="auto">
                    <a:xfrm>
                      <a:off x="0" y="0"/>
                      <a:ext cx="3153410" cy="2162175"/>
                    </a:xfrm>
                    <a:prstGeom prst="rect">
                      <a:avLst/>
                    </a:prstGeom>
                    <a:noFill/>
                    <a:ln w="9525">
                      <a:noFill/>
                      <a:miter lim="800000"/>
                      <a:headEnd/>
                      <a:tailEnd/>
                    </a:ln>
                  </pic:spPr>
                </pic:pic>
              </a:graphicData>
            </a:graphic>
          </wp:anchor>
        </w:drawing>
      </w:r>
      <w:r w:rsidRPr="009E1341">
        <w:rPr>
          <w:rFonts w:ascii="Times New Roman" w:eastAsia="Times New Roman" w:hAnsi="Times New Roman" w:cs="Times New Roman"/>
          <w:iCs/>
          <w:sz w:val="28"/>
          <w:szCs w:val="28"/>
          <w:lang w:eastAsia="ru-RU"/>
        </w:rPr>
        <w:t xml:space="preserve"> </w:t>
      </w:r>
      <w:r w:rsidR="0044317A" w:rsidRPr="00414875">
        <w:rPr>
          <w:rFonts w:ascii="Times New Roman" w:eastAsia="Times New Roman" w:hAnsi="Times New Roman" w:cs="Times New Roman"/>
          <w:iCs/>
          <w:sz w:val="24"/>
          <w:szCs w:val="24"/>
          <w:lang w:eastAsia="ru-RU"/>
        </w:rPr>
        <w:t>20 ноября 2014г. в управе Железнодорожного района Воронежа состоялось расширенное заседание рабочей группы по некорректному начислению платежей за ЖКУ по вопросу уменьшению потерь электроэнергии во внутридомовых сетях МКД. </w:t>
      </w:r>
      <w:r w:rsidR="0044317A" w:rsidRPr="00414875">
        <w:rPr>
          <w:rFonts w:ascii="Times New Roman" w:hAnsi="Times New Roman" w:cs="Times New Roman"/>
          <w:sz w:val="24"/>
          <w:szCs w:val="24"/>
        </w:rPr>
        <w:t xml:space="preserve">Это пятая встреча представителей ВЭСКа и председателей МКД. </w:t>
      </w:r>
    </w:p>
    <w:p w:rsidR="000A2D34" w:rsidRPr="00414875" w:rsidRDefault="000A2D34" w:rsidP="009E1341">
      <w:pPr>
        <w:spacing w:line="240" w:lineRule="auto"/>
        <w:ind w:firstLine="567"/>
        <w:jc w:val="both"/>
        <w:rPr>
          <w:rFonts w:ascii="Times New Roman" w:hAnsi="Times New Roman" w:cs="Times New Roman"/>
          <w:sz w:val="24"/>
          <w:szCs w:val="24"/>
        </w:rPr>
      </w:pPr>
      <w:r w:rsidRPr="00414875">
        <w:rPr>
          <w:rFonts w:ascii="Times New Roman" w:hAnsi="Times New Roman" w:cs="Times New Roman"/>
          <w:sz w:val="24"/>
          <w:szCs w:val="24"/>
        </w:rPr>
        <w:t xml:space="preserve">Переход на прямые договоры между ОАО ВЭСК и жителями многоэтажек Воронежа проходит  болезненно. Второй месяц самое большое количество обращений в приемную Общественного Совета по вопросам ЖКХ при главе города – по вопросам начисления платы за ОДН по электроэнергии. За последнее время суммы в платежках увеличились в разы. Причина в том, что поставщик электроэнергии распределяет между жителями </w:t>
      </w:r>
      <w:r w:rsidRPr="00414875">
        <w:rPr>
          <w:rFonts w:ascii="Times New Roman" w:hAnsi="Times New Roman" w:cs="Times New Roman"/>
          <w:sz w:val="24"/>
          <w:szCs w:val="24"/>
          <w:u w:val="single"/>
        </w:rPr>
        <w:t>ВСЮ разницу</w:t>
      </w:r>
      <w:r w:rsidRPr="00414875">
        <w:rPr>
          <w:rFonts w:ascii="Times New Roman" w:hAnsi="Times New Roman" w:cs="Times New Roman"/>
          <w:sz w:val="24"/>
          <w:szCs w:val="24"/>
        </w:rPr>
        <w:t xml:space="preserve"> между общедомовым и суммарным индивидуальным</w:t>
      </w:r>
      <w:r w:rsidR="009E1341" w:rsidRPr="00414875">
        <w:rPr>
          <w:rFonts w:ascii="Times New Roman" w:hAnsi="Times New Roman" w:cs="Times New Roman"/>
          <w:sz w:val="24"/>
          <w:szCs w:val="24"/>
        </w:rPr>
        <w:t xml:space="preserve"> потреблением.</w:t>
      </w:r>
    </w:p>
    <w:p w:rsidR="009E1341" w:rsidRPr="00414875" w:rsidRDefault="0044317A" w:rsidP="009E1341">
      <w:pPr>
        <w:spacing w:line="240" w:lineRule="auto"/>
        <w:ind w:firstLine="567"/>
        <w:jc w:val="both"/>
        <w:rPr>
          <w:rFonts w:ascii="Times New Roman" w:eastAsia="Times New Roman" w:hAnsi="Times New Roman" w:cs="Times New Roman"/>
          <w:sz w:val="24"/>
          <w:szCs w:val="24"/>
          <w:lang w:eastAsia="ru-RU"/>
        </w:rPr>
      </w:pPr>
      <w:proofErr w:type="gramStart"/>
      <w:r w:rsidRPr="00414875">
        <w:rPr>
          <w:rFonts w:ascii="Times New Roman" w:eastAsia="Times New Roman" w:hAnsi="Times New Roman" w:cs="Times New Roman"/>
          <w:sz w:val="24"/>
          <w:szCs w:val="24"/>
          <w:lang w:eastAsia="ru-RU"/>
        </w:rPr>
        <w:t>В мероприятии принимали участие председатель Общественного Совета по вопросам ЖКХ при главе Воронежа О.Е.Фролова, заместитель руководителя управления муниципального жилищного контроля С.Г.Казарцева, заместитель генерального директора ОАО «ВЭСК» Н.С.Горбатов, специалисты ВЭСК, председатель Правления ВРОО «</w:t>
      </w:r>
      <w:r w:rsidR="009E1341" w:rsidRPr="00414875">
        <w:rPr>
          <w:rFonts w:ascii="Times New Roman" w:eastAsia="Times New Roman" w:hAnsi="Times New Roman" w:cs="Times New Roman"/>
          <w:sz w:val="24"/>
          <w:szCs w:val="24"/>
          <w:lang w:eastAsia="ru-RU"/>
        </w:rPr>
        <w:t xml:space="preserve">ЦОК </w:t>
      </w:r>
      <w:r w:rsidRPr="00414875">
        <w:rPr>
          <w:rFonts w:ascii="Times New Roman" w:eastAsia="Times New Roman" w:hAnsi="Times New Roman" w:cs="Times New Roman"/>
          <w:sz w:val="24"/>
          <w:szCs w:val="24"/>
          <w:lang w:eastAsia="ru-RU"/>
        </w:rPr>
        <w:t>в сфере ЖКХ» Л.Ф.Тулинова, представители управы района, председатели Советов 40 МКД. </w:t>
      </w:r>
      <w:proofErr w:type="gramEnd"/>
    </w:p>
    <w:p w:rsidR="009E1341" w:rsidRPr="00414875" w:rsidRDefault="0044317A" w:rsidP="009E1341">
      <w:pPr>
        <w:spacing w:line="240" w:lineRule="auto"/>
        <w:ind w:firstLine="567"/>
        <w:jc w:val="both"/>
        <w:rPr>
          <w:rFonts w:ascii="Times New Roman" w:hAnsi="Times New Roman" w:cs="Times New Roman"/>
          <w:sz w:val="24"/>
          <w:szCs w:val="24"/>
        </w:rPr>
      </w:pPr>
      <w:r w:rsidRPr="00414875">
        <w:rPr>
          <w:rFonts w:ascii="Times New Roman" w:eastAsia="Times New Roman" w:hAnsi="Times New Roman" w:cs="Times New Roman"/>
          <w:sz w:val="24"/>
          <w:szCs w:val="24"/>
          <w:lang w:eastAsia="ru-RU"/>
        </w:rPr>
        <w:t xml:space="preserve">Как и на всех </w:t>
      </w:r>
      <w:r w:rsidR="00D611B6" w:rsidRPr="00414875">
        <w:rPr>
          <w:rFonts w:ascii="Times New Roman" w:eastAsia="Times New Roman" w:hAnsi="Times New Roman" w:cs="Times New Roman"/>
          <w:sz w:val="24"/>
          <w:szCs w:val="24"/>
          <w:lang w:eastAsia="ru-RU"/>
        </w:rPr>
        <w:t xml:space="preserve">семинарах </w:t>
      </w:r>
      <w:r w:rsidRPr="00414875">
        <w:rPr>
          <w:rFonts w:ascii="Times New Roman" w:eastAsia="Times New Roman" w:hAnsi="Times New Roman" w:cs="Times New Roman"/>
          <w:sz w:val="24"/>
          <w:szCs w:val="24"/>
          <w:lang w:eastAsia="ru-RU"/>
        </w:rPr>
        <w:t>собственников интересовало н</w:t>
      </w:r>
      <w:r w:rsidR="002C736F" w:rsidRPr="00414875">
        <w:rPr>
          <w:rFonts w:ascii="Times New Roman" w:eastAsia="Times New Roman" w:hAnsi="Times New Roman" w:cs="Times New Roman"/>
          <w:sz w:val="24"/>
          <w:szCs w:val="24"/>
          <w:lang w:eastAsia="ru-RU"/>
        </w:rPr>
        <w:t>ачисление ОДН в двух платежках</w:t>
      </w:r>
      <w:r w:rsidR="00D611B6" w:rsidRPr="00414875">
        <w:rPr>
          <w:rFonts w:ascii="Times New Roman" w:eastAsia="Times New Roman" w:hAnsi="Times New Roman" w:cs="Times New Roman"/>
          <w:sz w:val="24"/>
          <w:szCs w:val="24"/>
          <w:lang w:eastAsia="ru-RU"/>
        </w:rPr>
        <w:t xml:space="preserve"> за октябрь,</w:t>
      </w:r>
      <w:r w:rsidR="002C736F" w:rsidRPr="00414875">
        <w:rPr>
          <w:rFonts w:ascii="Times New Roman" w:eastAsia="Times New Roman" w:hAnsi="Times New Roman" w:cs="Times New Roman"/>
          <w:sz w:val="24"/>
          <w:szCs w:val="24"/>
          <w:lang w:eastAsia="ru-RU"/>
        </w:rPr>
        <w:t xml:space="preserve"> распределение ОДН без учета норматива в платежке от ВЭСКа. </w:t>
      </w:r>
      <w:r w:rsidR="009E1341" w:rsidRPr="00414875">
        <w:rPr>
          <w:rFonts w:ascii="Times New Roman" w:eastAsia="Times New Roman" w:hAnsi="Times New Roman" w:cs="Times New Roman"/>
          <w:sz w:val="24"/>
          <w:szCs w:val="24"/>
          <w:lang w:eastAsia="ru-RU"/>
        </w:rPr>
        <w:t xml:space="preserve">В </w:t>
      </w:r>
      <w:r w:rsidR="002C736F" w:rsidRPr="00414875">
        <w:rPr>
          <w:rFonts w:ascii="Times New Roman" w:eastAsia="Times New Roman" w:hAnsi="Times New Roman" w:cs="Times New Roman"/>
          <w:sz w:val="24"/>
          <w:szCs w:val="24"/>
          <w:lang w:eastAsia="ru-RU"/>
        </w:rPr>
        <w:t>продолжени</w:t>
      </w:r>
      <w:r w:rsidR="009E1341" w:rsidRPr="00414875">
        <w:rPr>
          <w:rFonts w:ascii="Times New Roman" w:eastAsia="Times New Roman" w:hAnsi="Times New Roman" w:cs="Times New Roman"/>
          <w:sz w:val="24"/>
          <w:szCs w:val="24"/>
          <w:lang w:eastAsia="ru-RU"/>
        </w:rPr>
        <w:t>е</w:t>
      </w:r>
      <w:r w:rsidR="002C736F" w:rsidRPr="00414875">
        <w:rPr>
          <w:rFonts w:ascii="Times New Roman" w:eastAsia="Times New Roman" w:hAnsi="Times New Roman" w:cs="Times New Roman"/>
          <w:sz w:val="24"/>
          <w:szCs w:val="24"/>
          <w:lang w:eastAsia="ru-RU"/>
        </w:rPr>
        <w:t xml:space="preserve"> </w:t>
      </w:r>
      <w:r w:rsidR="009E1341" w:rsidRPr="00414875">
        <w:rPr>
          <w:rFonts w:ascii="Times New Roman" w:eastAsia="Times New Roman" w:hAnsi="Times New Roman" w:cs="Times New Roman"/>
          <w:sz w:val="24"/>
          <w:szCs w:val="24"/>
          <w:lang w:eastAsia="ru-RU"/>
        </w:rPr>
        <w:t xml:space="preserve">существующей </w:t>
      </w:r>
      <w:r w:rsidR="002C736F" w:rsidRPr="00414875">
        <w:rPr>
          <w:rFonts w:ascii="Times New Roman" w:eastAsia="Times New Roman" w:hAnsi="Times New Roman" w:cs="Times New Roman"/>
          <w:sz w:val="24"/>
          <w:szCs w:val="24"/>
          <w:lang w:eastAsia="ru-RU"/>
        </w:rPr>
        <w:t xml:space="preserve">традиции все желающие были записаны на прием к </w:t>
      </w:r>
      <w:r w:rsidR="00D611B6" w:rsidRPr="00414875">
        <w:rPr>
          <w:rFonts w:ascii="Times New Roman" w:eastAsia="Times New Roman" w:hAnsi="Times New Roman" w:cs="Times New Roman"/>
          <w:sz w:val="24"/>
          <w:szCs w:val="24"/>
          <w:lang w:eastAsia="ru-RU"/>
        </w:rPr>
        <w:t xml:space="preserve"> заместителю генерального директора ОАО «ВЭСК» Н.С.Горбатов</w:t>
      </w:r>
      <w:r w:rsidR="009E1341" w:rsidRPr="00414875">
        <w:rPr>
          <w:rFonts w:ascii="Times New Roman" w:eastAsia="Times New Roman" w:hAnsi="Times New Roman" w:cs="Times New Roman"/>
          <w:sz w:val="24"/>
          <w:szCs w:val="24"/>
          <w:lang w:eastAsia="ru-RU"/>
        </w:rPr>
        <w:t>у</w:t>
      </w:r>
      <w:r w:rsidR="00D611B6" w:rsidRPr="00414875">
        <w:rPr>
          <w:rFonts w:ascii="Times New Roman" w:eastAsia="Times New Roman" w:hAnsi="Times New Roman" w:cs="Times New Roman"/>
          <w:sz w:val="24"/>
          <w:szCs w:val="24"/>
          <w:lang w:eastAsia="ru-RU"/>
        </w:rPr>
        <w:t xml:space="preserve">, </w:t>
      </w:r>
      <w:r w:rsidR="002C736F" w:rsidRPr="00414875">
        <w:rPr>
          <w:rFonts w:ascii="Times New Roman" w:hAnsi="Times New Roman" w:cs="Times New Roman"/>
          <w:sz w:val="24"/>
          <w:szCs w:val="24"/>
        </w:rPr>
        <w:t>заместителю директора департамента по работе с дебиторами Миронову О.П.</w:t>
      </w:r>
      <w:r w:rsidR="009E1341" w:rsidRPr="00414875">
        <w:rPr>
          <w:rFonts w:ascii="Times New Roman" w:hAnsi="Times New Roman" w:cs="Times New Roman"/>
          <w:sz w:val="24"/>
          <w:szCs w:val="24"/>
        </w:rPr>
        <w:t xml:space="preserve"> </w:t>
      </w:r>
    </w:p>
    <w:p w:rsidR="009E1341" w:rsidRPr="00414875" w:rsidRDefault="00D611B6" w:rsidP="009E1341">
      <w:pPr>
        <w:spacing w:line="240" w:lineRule="auto"/>
        <w:ind w:firstLine="567"/>
        <w:jc w:val="both"/>
        <w:rPr>
          <w:rFonts w:ascii="Times New Roman" w:eastAsia="Times New Roman" w:hAnsi="Times New Roman" w:cs="Times New Roman"/>
          <w:sz w:val="24"/>
          <w:szCs w:val="24"/>
          <w:lang w:eastAsia="ru-RU"/>
        </w:rPr>
      </w:pPr>
      <w:r w:rsidRPr="00414875">
        <w:rPr>
          <w:rFonts w:ascii="Times New Roman" w:hAnsi="Times New Roman" w:cs="Times New Roman"/>
          <w:sz w:val="24"/>
          <w:szCs w:val="24"/>
        </w:rPr>
        <w:t xml:space="preserve">Председатели МКД так же получили ответы на свои вопросы от </w:t>
      </w:r>
      <w:r w:rsidRPr="00414875">
        <w:rPr>
          <w:rFonts w:ascii="Times New Roman" w:eastAsia="Times New Roman" w:hAnsi="Times New Roman" w:cs="Times New Roman"/>
          <w:sz w:val="24"/>
          <w:szCs w:val="24"/>
          <w:lang w:eastAsia="ru-RU"/>
        </w:rPr>
        <w:t xml:space="preserve"> заместителя руководителя управления муниципального жилищного контроля С.Г.Казарцевой. Светлана Генадьевна рассказа</w:t>
      </w:r>
      <w:r w:rsidR="009E1341" w:rsidRPr="00414875">
        <w:rPr>
          <w:rFonts w:ascii="Times New Roman" w:eastAsia="Times New Roman" w:hAnsi="Times New Roman" w:cs="Times New Roman"/>
          <w:sz w:val="24"/>
          <w:szCs w:val="24"/>
          <w:lang w:eastAsia="ru-RU"/>
        </w:rPr>
        <w:t>ла</w:t>
      </w:r>
      <w:r w:rsidRPr="00414875">
        <w:rPr>
          <w:rFonts w:ascii="Times New Roman" w:eastAsia="Times New Roman" w:hAnsi="Times New Roman" w:cs="Times New Roman"/>
          <w:sz w:val="24"/>
          <w:szCs w:val="24"/>
          <w:lang w:eastAsia="ru-RU"/>
        </w:rPr>
        <w:t xml:space="preserve"> </w:t>
      </w:r>
      <w:r w:rsidR="009E1341" w:rsidRPr="00414875">
        <w:rPr>
          <w:rFonts w:ascii="Times New Roman" w:eastAsia="Times New Roman" w:hAnsi="Times New Roman" w:cs="Times New Roman"/>
          <w:sz w:val="24"/>
          <w:szCs w:val="24"/>
          <w:lang w:eastAsia="ru-RU"/>
        </w:rPr>
        <w:t>о</w:t>
      </w:r>
      <w:r w:rsidRPr="00414875">
        <w:rPr>
          <w:rFonts w:ascii="Times New Roman" w:eastAsia="Times New Roman" w:hAnsi="Times New Roman" w:cs="Times New Roman"/>
          <w:sz w:val="24"/>
          <w:szCs w:val="24"/>
          <w:lang w:eastAsia="ru-RU"/>
        </w:rPr>
        <w:t xml:space="preserve"> полномочия</w:t>
      </w:r>
      <w:r w:rsidR="009E1341" w:rsidRPr="00414875">
        <w:rPr>
          <w:rFonts w:ascii="Times New Roman" w:eastAsia="Times New Roman" w:hAnsi="Times New Roman" w:cs="Times New Roman"/>
          <w:sz w:val="24"/>
          <w:szCs w:val="24"/>
          <w:lang w:eastAsia="ru-RU"/>
        </w:rPr>
        <w:t>х и проверках, проводимых</w:t>
      </w:r>
      <w:r w:rsidRPr="00414875">
        <w:rPr>
          <w:rFonts w:ascii="Times New Roman" w:eastAsia="Times New Roman" w:hAnsi="Times New Roman" w:cs="Times New Roman"/>
          <w:sz w:val="24"/>
          <w:szCs w:val="24"/>
          <w:lang w:eastAsia="ru-RU"/>
        </w:rPr>
        <w:t xml:space="preserve"> УМЖК</w:t>
      </w:r>
      <w:r w:rsidR="009E1341" w:rsidRPr="00414875">
        <w:rPr>
          <w:rFonts w:ascii="Times New Roman" w:eastAsia="Times New Roman" w:hAnsi="Times New Roman" w:cs="Times New Roman"/>
          <w:sz w:val="24"/>
          <w:szCs w:val="24"/>
          <w:lang w:eastAsia="ru-RU"/>
        </w:rPr>
        <w:t>,</w:t>
      </w:r>
      <w:r w:rsidRPr="00414875">
        <w:rPr>
          <w:rFonts w:ascii="Times New Roman" w:eastAsia="Times New Roman" w:hAnsi="Times New Roman" w:cs="Times New Roman"/>
          <w:sz w:val="24"/>
          <w:szCs w:val="24"/>
          <w:lang w:eastAsia="ru-RU"/>
        </w:rPr>
        <w:t xml:space="preserve"> </w:t>
      </w:r>
      <w:r w:rsidR="009E1341" w:rsidRPr="00414875">
        <w:rPr>
          <w:rFonts w:ascii="Times New Roman" w:eastAsia="Times New Roman" w:hAnsi="Times New Roman" w:cs="Times New Roman"/>
          <w:sz w:val="24"/>
          <w:szCs w:val="24"/>
          <w:lang w:eastAsia="ru-RU"/>
        </w:rPr>
        <w:t>к</w:t>
      </w:r>
      <w:r w:rsidRPr="00414875">
        <w:rPr>
          <w:rFonts w:ascii="Times New Roman" w:eastAsia="Times New Roman" w:hAnsi="Times New Roman" w:cs="Times New Roman"/>
          <w:sz w:val="24"/>
          <w:szCs w:val="24"/>
          <w:lang w:eastAsia="ru-RU"/>
        </w:rPr>
        <w:t>то может обратиться с заявлением и в какие сроки будет дан ответ.</w:t>
      </w:r>
      <w:r w:rsidR="00455735" w:rsidRPr="00414875">
        <w:rPr>
          <w:rFonts w:ascii="Times New Roman" w:eastAsia="Times New Roman" w:hAnsi="Times New Roman" w:cs="Times New Roman"/>
          <w:sz w:val="24"/>
          <w:szCs w:val="24"/>
          <w:lang w:eastAsia="ru-RU"/>
        </w:rPr>
        <w:t xml:space="preserve"> В итоге был предложен алгоритм действий по снижению ОДН. </w:t>
      </w:r>
    </w:p>
    <w:p w:rsidR="009E1341" w:rsidRPr="00414875" w:rsidRDefault="00455735" w:rsidP="009E1341">
      <w:pPr>
        <w:spacing w:line="240" w:lineRule="auto"/>
        <w:ind w:firstLine="567"/>
        <w:jc w:val="both"/>
        <w:rPr>
          <w:rFonts w:ascii="Times New Roman" w:eastAsia="Times New Roman" w:hAnsi="Times New Roman" w:cs="Times New Roman"/>
          <w:sz w:val="24"/>
          <w:szCs w:val="24"/>
          <w:lang w:eastAsia="ru-RU"/>
        </w:rPr>
      </w:pPr>
      <w:r w:rsidRPr="00414875">
        <w:rPr>
          <w:rFonts w:ascii="Times New Roman" w:eastAsia="Times New Roman" w:hAnsi="Times New Roman" w:cs="Times New Roman"/>
          <w:sz w:val="24"/>
          <w:szCs w:val="24"/>
          <w:lang w:eastAsia="ru-RU"/>
        </w:rPr>
        <w:t xml:space="preserve">О.Е.Фролова </w:t>
      </w:r>
      <w:r w:rsidR="009E1341" w:rsidRPr="00414875">
        <w:rPr>
          <w:rFonts w:ascii="Times New Roman" w:eastAsia="Times New Roman" w:hAnsi="Times New Roman" w:cs="Times New Roman"/>
          <w:sz w:val="24"/>
          <w:szCs w:val="24"/>
          <w:lang w:eastAsia="ru-RU"/>
        </w:rPr>
        <w:t>довела до сведения присутствующих информацию об</w:t>
      </w:r>
      <w:r w:rsidRPr="00414875">
        <w:rPr>
          <w:rFonts w:ascii="Times New Roman" w:eastAsia="Times New Roman" w:hAnsi="Times New Roman" w:cs="Times New Roman"/>
          <w:sz w:val="24"/>
          <w:szCs w:val="24"/>
          <w:lang w:eastAsia="ru-RU"/>
        </w:rPr>
        <w:t xml:space="preserve"> изменениях в нормативных документах, о делении</w:t>
      </w:r>
      <w:r w:rsidR="009E1341" w:rsidRPr="00414875">
        <w:rPr>
          <w:rFonts w:ascii="Times New Roman" w:eastAsia="Times New Roman" w:hAnsi="Times New Roman" w:cs="Times New Roman"/>
          <w:sz w:val="24"/>
          <w:szCs w:val="24"/>
          <w:lang w:eastAsia="ru-RU"/>
        </w:rPr>
        <w:t xml:space="preserve"> управляющих</w:t>
      </w:r>
      <w:r w:rsidRPr="00414875">
        <w:rPr>
          <w:rFonts w:ascii="Times New Roman" w:eastAsia="Times New Roman" w:hAnsi="Times New Roman" w:cs="Times New Roman"/>
          <w:sz w:val="24"/>
          <w:szCs w:val="24"/>
          <w:lang w:eastAsia="ru-RU"/>
        </w:rPr>
        <w:t xml:space="preserve"> компаний, о договоре управления, предложенных новыми УК. Она предложила не подписывать договора без проведения собрания</w:t>
      </w:r>
      <w:r w:rsidR="00445A3D" w:rsidRPr="00414875">
        <w:rPr>
          <w:rFonts w:ascii="Times New Roman" w:eastAsia="Times New Roman" w:hAnsi="Times New Roman" w:cs="Times New Roman"/>
          <w:sz w:val="24"/>
          <w:szCs w:val="24"/>
          <w:lang w:eastAsia="ru-RU"/>
        </w:rPr>
        <w:t xml:space="preserve"> и по возможности </w:t>
      </w:r>
      <w:r w:rsidR="009E1341" w:rsidRPr="00414875">
        <w:rPr>
          <w:rFonts w:ascii="Times New Roman" w:eastAsia="Times New Roman" w:hAnsi="Times New Roman" w:cs="Times New Roman"/>
          <w:sz w:val="24"/>
          <w:szCs w:val="24"/>
          <w:lang w:eastAsia="ru-RU"/>
        </w:rPr>
        <w:t xml:space="preserve">немедленно </w:t>
      </w:r>
      <w:r w:rsidR="00445A3D" w:rsidRPr="00414875">
        <w:rPr>
          <w:rFonts w:ascii="Times New Roman" w:eastAsia="Times New Roman" w:hAnsi="Times New Roman" w:cs="Times New Roman"/>
          <w:sz w:val="24"/>
          <w:szCs w:val="24"/>
          <w:lang w:eastAsia="ru-RU"/>
        </w:rPr>
        <w:t>использовать деньги</w:t>
      </w:r>
      <w:r w:rsidR="009E1341" w:rsidRPr="00414875">
        <w:rPr>
          <w:rFonts w:ascii="Times New Roman" w:eastAsia="Times New Roman" w:hAnsi="Times New Roman" w:cs="Times New Roman"/>
          <w:sz w:val="24"/>
          <w:szCs w:val="24"/>
          <w:lang w:eastAsia="ru-RU"/>
        </w:rPr>
        <w:t>,</w:t>
      </w:r>
      <w:r w:rsidR="00445A3D" w:rsidRPr="00414875">
        <w:rPr>
          <w:rFonts w:ascii="Times New Roman" w:eastAsia="Times New Roman" w:hAnsi="Times New Roman" w:cs="Times New Roman"/>
          <w:sz w:val="24"/>
          <w:szCs w:val="24"/>
          <w:lang w:eastAsia="ru-RU"/>
        </w:rPr>
        <w:t xml:space="preserve"> собранные по строке за жилое помещение на проведение текущего ремонта. </w:t>
      </w:r>
    </w:p>
    <w:p w:rsidR="0044317A" w:rsidRPr="00414875" w:rsidRDefault="009E1341" w:rsidP="009E1341">
      <w:pPr>
        <w:spacing w:line="240" w:lineRule="auto"/>
        <w:ind w:firstLine="567"/>
        <w:jc w:val="both"/>
        <w:rPr>
          <w:rFonts w:ascii="Times New Roman" w:hAnsi="Times New Roman" w:cs="Times New Roman"/>
          <w:sz w:val="24"/>
          <w:szCs w:val="24"/>
        </w:rPr>
      </w:pPr>
      <w:r w:rsidRPr="00414875">
        <w:rPr>
          <w:rFonts w:ascii="Times New Roman" w:eastAsia="Times New Roman" w:hAnsi="Times New Roman" w:cs="Times New Roman"/>
          <w:sz w:val="24"/>
          <w:szCs w:val="24"/>
          <w:lang w:eastAsia="ru-RU"/>
        </w:rPr>
        <w:t>В</w:t>
      </w:r>
      <w:r w:rsidR="00445A3D" w:rsidRPr="00414875">
        <w:rPr>
          <w:rFonts w:ascii="Times New Roman" w:eastAsia="Times New Roman" w:hAnsi="Times New Roman" w:cs="Times New Roman"/>
          <w:sz w:val="24"/>
          <w:szCs w:val="24"/>
          <w:lang w:eastAsia="ru-RU"/>
        </w:rPr>
        <w:t xml:space="preserve"> заключение Л.Ф.Тулинова рассказала о работе</w:t>
      </w:r>
      <w:r w:rsidRPr="00414875">
        <w:rPr>
          <w:rFonts w:ascii="Times New Roman" w:eastAsia="Times New Roman" w:hAnsi="Times New Roman" w:cs="Times New Roman"/>
          <w:sz w:val="24"/>
          <w:szCs w:val="24"/>
          <w:lang w:eastAsia="ru-RU"/>
        </w:rPr>
        <w:t>,</w:t>
      </w:r>
      <w:r w:rsidR="00445A3D" w:rsidRPr="00414875">
        <w:rPr>
          <w:rFonts w:ascii="Times New Roman" w:eastAsia="Times New Roman" w:hAnsi="Times New Roman" w:cs="Times New Roman"/>
          <w:sz w:val="24"/>
          <w:szCs w:val="24"/>
          <w:lang w:eastAsia="ru-RU"/>
        </w:rPr>
        <w:t xml:space="preserve"> проводимой </w:t>
      </w:r>
      <w:r w:rsidRPr="00414875">
        <w:rPr>
          <w:rFonts w:ascii="Times New Roman" w:eastAsia="Times New Roman" w:hAnsi="Times New Roman" w:cs="Times New Roman"/>
          <w:sz w:val="24"/>
          <w:szCs w:val="24"/>
          <w:lang w:eastAsia="ru-RU"/>
        </w:rPr>
        <w:t xml:space="preserve">Воронежским городским </w:t>
      </w:r>
      <w:r w:rsidR="00445A3D" w:rsidRPr="00414875">
        <w:rPr>
          <w:rFonts w:ascii="Times New Roman" w:eastAsia="Times New Roman" w:hAnsi="Times New Roman" w:cs="Times New Roman"/>
          <w:sz w:val="24"/>
          <w:szCs w:val="24"/>
          <w:lang w:eastAsia="ru-RU"/>
        </w:rPr>
        <w:t>ЦОКом,</w:t>
      </w:r>
      <w:r w:rsidRPr="00414875">
        <w:rPr>
          <w:rFonts w:ascii="Times New Roman" w:eastAsia="Times New Roman" w:hAnsi="Times New Roman" w:cs="Times New Roman"/>
          <w:sz w:val="24"/>
          <w:szCs w:val="24"/>
          <w:lang w:eastAsia="ru-RU"/>
        </w:rPr>
        <w:t xml:space="preserve"> </w:t>
      </w:r>
      <w:r w:rsidR="00445A3D" w:rsidRPr="00414875">
        <w:rPr>
          <w:rFonts w:ascii="Times New Roman" w:eastAsia="Times New Roman" w:hAnsi="Times New Roman" w:cs="Times New Roman"/>
          <w:sz w:val="24"/>
          <w:szCs w:val="24"/>
          <w:lang w:eastAsia="ru-RU"/>
        </w:rPr>
        <w:t xml:space="preserve">о </w:t>
      </w:r>
      <w:r w:rsidR="00414875" w:rsidRPr="00414875">
        <w:rPr>
          <w:rFonts w:ascii="Times New Roman" w:eastAsia="Times New Roman" w:hAnsi="Times New Roman" w:cs="Times New Roman"/>
          <w:sz w:val="24"/>
          <w:szCs w:val="24"/>
          <w:lang w:eastAsia="ru-RU"/>
        </w:rPr>
        <w:t>«К</w:t>
      </w:r>
      <w:r w:rsidR="00445A3D" w:rsidRPr="00414875">
        <w:rPr>
          <w:rFonts w:ascii="Times New Roman" w:eastAsia="Times New Roman" w:hAnsi="Times New Roman" w:cs="Times New Roman"/>
          <w:sz w:val="24"/>
          <w:szCs w:val="24"/>
          <w:lang w:eastAsia="ru-RU"/>
        </w:rPr>
        <w:t>лубе ЖКХ</w:t>
      </w:r>
      <w:r w:rsidR="00414875" w:rsidRPr="00414875">
        <w:rPr>
          <w:rFonts w:ascii="Times New Roman" w:eastAsia="Times New Roman" w:hAnsi="Times New Roman" w:cs="Times New Roman"/>
          <w:sz w:val="24"/>
          <w:szCs w:val="24"/>
          <w:lang w:eastAsia="ru-RU"/>
        </w:rPr>
        <w:t>»</w:t>
      </w:r>
      <w:r w:rsidRPr="00414875">
        <w:rPr>
          <w:rFonts w:ascii="Times New Roman" w:eastAsia="Times New Roman" w:hAnsi="Times New Roman" w:cs="Times New Roman"/>
          <w:sz w:val="24"/>
          <w:szCs w:val="24"/>
          <w:lang w:eastAsia="ru-RU"/>
        </w:rPr>
        <w:t xml:space="preserve"> Коминтерновского района </w:t>
      </w:r>
      <w:r w:rsidR="00445A3D" w:rsidRPr="00414875">
        <w:rPr>
          <w:rFonts w:ascii="Times New Roman" w:eastAsia="Times New Roman" w:hAnsi="Times New Roman" w:cs="Times New Roman"/>
          <w:sz w:val="24"/>
          <w:szCs w:val="24"/>
          <w:lang w:eastAsia="ru-RU"/>
        </w:rPr>
        <w:t xml:space="preserve"> и предложила создать такой же клуб  в Железнодорожном р-не. Председатели поддержали идею  создания  клуба и предложили проводить встречи и семинары </w:t>
      </w:r>
      <w:r w:rsidR="00F60F79" w:rsidRPr="00414875">
        <w:rPr>
          <w:rFonts w:ascii="Times New Roman" w:eastAsia="Times New Roman" w:hAnsi="Times New Roman" w:cs="Times New Roman"/>
          <w:sz w:val="24"/>
          <w:szCs w:val="24"/>
          <w:lang w:eastAsia="ru-RU"/>
        </w:rPr>
        <w:t>один раз в месяц.</w:t>
      </w:r>
    </w:p>
    <w:p w:rsidR="00EF46A1" w:rsidRPr="000A2D34" w:rsidRDefault="00455735" w:rsidP="009E1341">
      <w:pPr>
        <w:spacing w:line="240" w:lineRule="auto"/>
        <w:ind w:firstLine="567"/>
        <w:jc w:val="both"/>
        <w:rPr>
          <w:rFonts w:ascii="Times New Roman" w:hAnsi="Times New Roman" w:cs="Times New Roman"/>
          <w:sz w:val="28"/>
          <w:szCs w:val="28"/>
        </w:rPr>
      </w:pPr>
      <w:r w:rsidRPr="000A2D34">
        <w:rPr>
          <w:rFonts w:ascii="Times New Roman" w:hAnsi="Times New Roman" w:cs="Times New Roman"/>
          <w:sz w:val="28"/>
          <w:szCs w:val="28"/>
        </w:rPr>
        <w:t xml:space="preserve"> </w:t>
      </w:r>
    </w:p>
    <w:sectPr w:rsidR="00EF46A1" w:rsidRPr="000A2D34" w:rsidSect="009E1341">
      <w:pgSz w:w="11906" w:h="16838"/>
      <w:pgMar w:top="709" w:right="707" w:bottom="851"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grammar="clean"/>
  <w:defaultTabStop w:val="708"/>
  <w:characterSpacingControl w:val="doNotCompress"/>
  <w:compat/>
  <w:rsids>
    <w:rsidRoot w:val="0044317A"/>
    <w:rsid w:val="00056BB8"/>
    <w:rsid w:val="000A2D34"/>
    <w:rsid w:val="000B0720"/>
    <w:rsid w:val="002C736F"/>
    <w:rsid w:val="00414875"/>
    <w:rsid w:val="0044317A"/>
    <w:rsid w:val="00445A3D"/>
    <w:rsid w:val="00455735"/>
    <w:rsid w:val="009E1341"/>
    <w:rsid w:val="00AF27FF"/>
    <w:rsid w:val="00D611B6"/>
    <w:rsid w:val="00F60F79"/>
    <w:rsid w:val="00FB18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072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E134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E134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04979546">
      <w:bodyDiv w:val="1"/>
      <w:marLeft w:val="0"/>
      <w:marRight w:val="0"/>
      <w:marTop w:val="0"/>
      <w:marBottom w:val="0"/>
      <w:divBdr>
        <w:top w:val="none" w:sz="0" w:space="0" w:color="auto"/>
        <w:left w:val="none" w:sz="0" w:space="0" w:color="auto"/>
        <w:bottom w:val="none" w:sz="0" w:space="0" w:color="auto"/>
        <w:right w:val="none" w:sz="0" w:space="0" w:color="auto"/>
      </w:divBdr>
      <w:divsChild>
        <w:div w:id="1259942099">
          <w:marLeft w:val="0"/>
          <w:marRight w:val="0"/>
          <w:marTop w:val="0"/>
          <w:marBottom w:val="0"/>
          <w:divBdr>
            <w:top w:val="none" w:sz="0" w:space="0" w:color="auto"/>
            <w:left w:val="none" w:sz="0" w:space="0" w:color="auto"/>
            <w:bottom w:val="none" w:sz="0" w:space="0" w:color="auto"/>
            <w:right w:val="none" w:sz="0" w:space="0" w:color="auto"/>
          </w:divBdr>
        </w:div>
        <w:div w:id="488208132">
          <w:marLeft w:val="0"/>
          <w:marRight w:val="0"/>
          <w:marTop w:val="0"/>
          <w:marBottom w:val="0"/>
          <w:divBdr>
            <w:top w:val="none" w:sz="0" w:space="0" w:color="auto"/>
            <w:left w:val="none" w:sz="0" w:space="0" w:color="auto"/>
            <w:bottom w:val="none" w:sz="0" w:space="0" w:color="auto"/>
            <w:right w:val="none" w:sz="0" w:space="0" w:color="auto"/>
          </w:divBdr>
        </w:div>
        <w:div w:id="1287875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1</Pages>
  <Words>391</Words>
  <Characters>2234</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Лариса</dc:creator>
  <cp:lastModifiedBy>JJJ</cp:lastModifiedBy>
  <cp:revision>2</cp:revision>
  <dcterms:created xsi:type="dcterms:W3CDTF">2014-11-23T19:18:00Z</dcterms:created>
  <dcterms:modified xsi:type="dcterms:W3CDTF">2014-11-24T06:32:00Z</dcterms:modified>
</cp:coreProperties>
</file>